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center"/>
        <w:rPr>
          <w:rFonts w:ascii="Times New Roman" w:hAnsi="Times New Roman" w:eastAsia="黑体"/>
          <w:b/>
          <w:sz w:val="36"/>
          <w:szCs w:val="36"/>
        </w:rPr>
      </w:pPr>
      <w:r>
        <w:rPr>
          <w:rFonts w:ascii="Times New Roman" w:hAnsi="Times New Roman" w:eastAsia="黑体"/>
          <w:b/>
          <w:sz w:val="36"/>
          <w:szCs w:val="36"/>
        </w:rPr>
        <w:t>201</w:t>
      </w:r>
      <w:r>
        <w:rPr>
          <w:rFonts w:hint="eastAsia" w:ascii="Times New Roman" w:hAnsi="Times New Roman" w:eastAsia="黑体"/>
          <w:b/>
          <w:sz w:val="36"/>
          <w:szCs w:val="36"/>
          <w:lang w:val="en-US" w:eastAsia="zh-CN"/>
        </w:rPr>
        <w:t>8</w:t>
      </w:r>
      <w:r>
        <w:rPr>
          <w:rFonts w:ascii="Times New Roman" w:hAnsi="Times New Roman" w:eastAsia="黑体"/>
          <w:b/>
          <w:sz w:val="36"/>
          <w:szCs w:val="36"/>
        </w:rPr>
        <w:t>年全国科学道德和学风建设宣讲教育报告会直播</w:t>
      </w:r>
      <w:bookmarkStart w:id="0" w:name="_GoBack"/>
      <w:bookmarkEnd w:id="0"/>
      <w:r>
        <w:rPr>
          <w:rFonts w:ascii="Times New Roman" w:hAnsi="Times New Roman" w:eastAsia="黑体"/>
          <w:b/>
          <w:sz w:val="36"/>
          <w:szCs w:val="36"/>
        </w:rPr>
        <w:t>收看情况</w:t>
      </w:r>
      <w:r>
        <w:rPr>
          <w:rFonts w:hint="eastAsia" w:ascii="Times New Roman" w:hAnsi="Times New Roman" w:eastAsia="黑体"/>
          <w:b/>
          <w:sz w:val="36"/>
          <w:szCs w:val="36"/>
        </w:rPr>
        <w:t>统计</w:t>
      </w:r>
      <w:r>
        <w:rPr>
          <w:rFonts w:ascii="Times New Roman" w:hAnsi="Times New Roman" w:eastAsia="黑体"/>
          <w:b/>
          <w:sz w:val="36"/>
          <w:szCs w:val="36"/>
        </w:rPr>
        <w:t>表</w:t>
      </w:r>
    </w:p>
    <w:p>
      <w:pPr>
        <w:widowControl/>
        <w:overflowPunct w:val="0"/>
        <w:autoSpaceDE w:val="0"/>
        <w:autoSpaceDN w:val="0"/>
        <w:adjustRightInd w:val="0"/>
        <w:spacing w:beforeLines="100" w:afterLines="100" w:line="560" w:lineRule="exact"/>
        <w:textAlignment w:val="baseline"/>
        <w:rPr>
          <w:rFonts w:ascii="仿宋_GB2312" w:hAnsi="仿宋_GB2312" w:eastAsia="仿宋_GB2312" w:cs="仿宋_GB2312"/>
          <w:spacing w:val="-2"/>
          <w:sz w:val="28"/>
          <w:szCs w:val="28"/>
        </w:rPr>
      </w:pPr>
    </w:p>
    <w:tbl>
      <w:tblPr>
        <w:tblStyle w:val="5"/>
        <w:tblW w:w="138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1913"/>
        <w:gridCol w:w="1134"/>
        <w:gridCol w:w="1276"/>
        <w:gridCol w:w="1134"/>
        <w:gridCol w:w="1417"/>
        <w:gridCol w:w="1843"/>
        <w:gridCol w:w="216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172" w:type="dxa"/>
            <w:vMerge w:val="restart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学院</w:t>
            </w:r>
          </w:p>
        </w:tc>
        <w:tc>
          <w:tcPr>
            <w:tcW w:w="6874" w:type="dxa"/>
            <w:gridSpan w:val="5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集中收看人数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是否通知自行收看</w:t>
            </w:r>
          </w:p>
        </w:tc>
        <w:tc>
          <w:tcPr>
            <w:tcW w:w="2160" w:type="dxa"/>
            <w:vMerge w:val="restart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意见建议</w:t>
            </w:r>
          </w:p>
        </w:tc>
        <w:tc>
          <w:tcPr>
            <w:tcW w:w="1802" w:type="dxa"/>
            <w:vMerge w:val="restart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172" w:type="dxa"/>
            <w:vMerge w:val="continue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</w:p>
        </w:tc>
        <w:tc>
          <w:tcPr>
            <w:tcW w:w="1913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合计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本科生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硕士生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博士生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青年教师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textAlignment w:val="baseline"/>
              <w:rPr>
                <w:rFonts w:ascii="仿宋_GB2312" w:hAnsi="宋体" w:eastAsia="仿宋_GB2312"/>
                <w:spacing w:val="-2"/>
                <w:sz w:val="32"/>
                <w:szCs w:val="32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textAlignment w:val="baseline"/>
              <w:rPr>
                <w:rFonts w:ascii="仿宋_GB2312" w:hAnsi="宋体" w:eastAsia="仿宋_GB2312"/>
                <w:spacing w:val="-2"/>
                <w:sz w:val="32"/>
                <w:szCs w:val="32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textAlignment w:val="baseline"/>
              <w:rPr>
                <w:rFonts w:ascii="仿宋_GB2312" w:hAnsi="宋体" w:eastAsia="仿宋_GB2312"/>
                <w:spacing w:val="-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7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91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0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7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91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0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7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91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0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17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91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0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7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91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0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</w:tr>
    </w:tbl>
    <w:p>
      <w:pPr>
        <w:spacing w:line="560" w:lineRule="exact"/>
        <w:ind w:right="1050" w:rightChars="500"/>
        <w:rPr>
          <w:rFonts w:ascii="仿宋_GB2312" w:hAnsi="宋体" w:eastAsia="仿宋_GB2312"/>
          <w:spacing w:val="-2"/>
          <w:sz w:val="32"/>
          <w:szCs w:val="32"/>
        </w:rPr>
      </w:pPr>
    </w:p>
    <w:p>
      <w:r>
        <w:rPr>
          <w:rFonts w:hint="eastAsia" w:ascii="宋体" w:hAnsi="宋体" w:cs="仿宋"/>
          <w:szCs w:val="21"/>
        </w:rPr>
        <w:t>注：请各学院</w:t>
      </w:r>
      <w:r>
        <w:rPr>
          <w:rFonts w:hint="eastAsia" w:ascii="宋体" w:hAnsi="宋体"/>
          <w:szCs w:val="21"/>
        </w:rPr>
        <w:t>于</w:t>
      </w:r>
      <w:r>
        <w:rPr>
          <w:rFonts w:hint="eastAsia" w:ascii="宋体" w:hAnsi="宋体"/>
          <w:szCs w:val="21"/>
          <w:lang w:val="en-US" w:eastAsia="zh-CN"/>
        </w:rPr>
        <w:t>10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lang w:val="en-US" w:eastAsia="zh-CN"/>
        </w:rPr>
        <w:t>16</w:t>
      </w:r>
      <w:r>
        <w:rPr>
          <w:rFonts w:hint="eastAsia" w:ascii="宋体" w:hAnsi="宋体"/>
          <w:szCs w:val="21"/>
        </w:rPr>
        <w:t>日</w:t>
      </w:r>
      <w:r>
        <w:rPr>
          <w:rFonts w:hint="eastAsia" w:ascii="宋体" w:hAnsi="宋体" w:cs="仿宋"/>
          <w:szCs w:val="21"/>
        </w:rPr>
        <w:t>上午0</w:t>
      </w:r>
      <w:r>
        <w:rPr>
          <w:rFonts w:hint="eastAsia" w:ascii="宋体" w:hAnsi="宋体" w:cs="仿宋"/>
          <w:szCs w:val="21"/>
          <w:lang w:val="en-US" w:eastAsia="zh-CN"/>
        </w:rPr>
        <w:t>9</w:t>
      </w:r>
      <w:r>
        <w:rPr>
          <w:rFonts w:hint="eastAsia" w:ascii="宋体" w:hAnsi="宋体" w:cs="仿宋"/>
          <w:szCs w:val="21"/>
        </w:rPr>
        <w:t>:00前</w:t>
      </w:r>
      <w:r>
        <w:rPr>
          <w:rFonts w:hint="eastAsia" w:ascii="宋体" w:hAnsi="宋体"/>
          <w:szCs w:val="21"/>
        </w:rPr>
        <w:t>将此表和有关图文报送至邮箱</w:t>
      </w:r>
      <w:r>
        <w:rPr>
          <w:rFonts w:hint="eastAsia" w:ascii="宋体" w:hAnsi="宋体"/>
          <w:szCs w:val="21"/>
          <w:lang w:val="en-US" w:eastAsia="zh-CN"/>
        </w:rPr>
        <w:t>jiongqi</w:t>
      </w:r>
      <w:r>
        <w:rPr>
          <w:rFonts w:hint="eastAsia" w:ascii="宋体" w:hAnsi="宋体"/>
          <w:szCs w:val="21"/>
        </w:rPr>
        <w:t>@</w:t>
      </w:r>
      <w:r>
        <w:rPr>
          <w:rFonts w:hint="eastAsia" w:ascii="宋体" w:hAnsi="宋体"/>
          <w:szCs w:val="21"/>
          <w:lang w:val="en-US" w:eastAsia="zh-CN"/>
        </w:rPr>
        <w:t>163</w:t>
      </w:r>
      <w:r>
        <w:rPr>
          <w:rFonts w:hint="eastAsia" w:ascii="宋体" w:hAnsi="宋体"/>
          <w:szCs w:val="21"/>
        </w:rPr>
        <w:t>.com。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2B2C"/>
    <w:rsid w:val="00003EBB"/>
    <w:rsid w:val="00552B2C"/>
    <w:rsid w:val="00640059"/>
    <w:rsid w:val="00751695"/>
    <w:rsid w:val="00F631C5"/>
    <w:rsid w:val="00F73A52"/>
    <w:rsid w:val="5B146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166</Characters>
  <Lines>1</Lines>
  <Paragraphs>1</Paragraphs>
  <TotalTime>45</TotalTime>
  <ScaleCrop>false</ScaleCrop>
  <LinksUpToDate>false</LinksUpToDate>
  <CharactersWithSpaces>194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2017-11-10T05:43:00Z</dcterms:created>
  <dc:creator>陈炯奇</dc:creator>
  <cp:lastModifiedBy>陈兵百万</cp:lastModifiedBy>
  <dcterms:modified xsi:type="dcterms:W3CDTF">2018-10-08T08:13:55Z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